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B26B4C" w:rsidRDefault="00D87EDC" w:rsidP="002B53CD">
      <w:pPr>
        <w:pStyle w:val="Titre4"/>
      </w:pPr>
      <w:r>
        <w:t xml:space="preserve"> liste de fournitures : </w:t>
      </w:r>
      <w:r w:rsidR="002C2D55" w:rsidRPr="00B26B4C">
        <w:t>classe</w:t>
      </w:r>
      <w:r w:rsidR="002B53CD">
        <w:t xml:space="preserve">s de </w:t>
      </w:r>
      <w:r w:rsidR="00863FD3">
        <w:t>grande section</w:t>
      </w:r>
    </w:p>
    <w:p w:rsidR="00E0539B" w:rsidRPr="002B53CD" w:rsidRDefault="002C2D55" w:rsidP="002B53CD">
      <w:pPr>
        <w:pStyle w:val="Titre4"/>
      </w:pPr>
      <w:r w:rsidRPr="002B53CD">
        <w:t xml:space="preserve">RentrÉe </w:t>
      </w:r>
      <w:r w:rsidR="000E2FB1">
        <w:t xml:space="preserve">Lundi </w:t>
      </w:r>
      <w:r w:rsidR="007819DA">
        <w:t>04 septembre 2023 – 10h30</w:t>
      </w:r>
    </w:p>
    <w:p w:rsidR="00E32E8D" w:rsidRDefault="00E32E8D" w:rsidP="00E32E8D">
      <w:pPr>
        <w:ind w:right="-648"/>
        <w:rPr>
          <w:rFonts w:asciiTheme="minorHAnsi" w:hAnsiTheme="minorHAnsi" w:cs="Arial"/>
          <w:b/>
          <w:bCs/>
        </w:rPr>
      </w:pPr>
    </w:p>
    <w:p w:rsidR="002B53CD" w:rsidRDefault="002B53CD" w:rsidP="00E32E8D">
      <w:pPr>
        <w:ind w:right="-648"/>
        <w:rPr>
          <w:rFonts w:asciiTheme="minorHAnsi" w:hAnsiTheme="minorHAnsi" w:cs="Arial"/>
          <w:b/>
          <w:bCs/>
        </w:rPr>
      </w:pPr>
    </w:p>
    <w:p w:rsidR="00863FD3" w:rsidRPr="00863FD3" w:rsidRDefault="00863FD3" w:rsidP="00863FD3">
      <w:pPr>
        <w:ind w:right="-648"/>
        <w:rPr>
          <w:rFonts w:cs="Arial"/>
          <w:b/>
          <w:bCs/>
        </w:rPr>
      </w:pPr>
    </w:p>
    <w:p w:rsidR="00863FD3" w:rsidRPr="00863FD3" w:rsidRDefault="00863FD3" w:rsidP="00863FD3">
      <w:pPr>
        <w:ind w:right="-648"/>
        <w:rPr>
          <w:rFonts w:cs="Arial"/>
          <w:b/>
          <w:bCs/>
        </w:rPr>
      </w:pPr>
    </w:p>
    <w:p w:rsidR="00863FD3" w:rsidRPr="00863FD3" w:rsidRDefault="00863FD3" w:rsidP="00863FD3">
      <w:pPr>
        <w:ind w:right="-648"/>
        <w:rPr>
          <w:rFonts w:cs="Arial"/>
          <w:b/>
          <w:bCs/>
          <w:iCs/>
        </w:rPr>
      </w:pPr>
      <w:r w:rsidRPr="00863FD3">
        <w:rPr>
          <w:rFonts w:cs="Arial"/>
          <w:b/>
          <w:bCs/>
          <w:iCs/>
        </w:rPr>
        <w:t>Tout le matériel scolaire sera fourni moyennant une somme forfaitaire annuelle qui est incluse dans la facture des cotisations d’inscription 20</w:t>
      </w:r>
      <w:r w:rsidR="00581E85">
        <w:rPr>
          <w:rFonts w:cs="Arial"/>
          <w:b/>
          <w:bCs/>
          <w:iCs/>
        </w:rPr>
        <w:t>2</w:t>
      </w:r>
      <w:r w:rsidR="00961493">
        <w:rPr>
          <w:rFonts w:cs="Arial"/>
          <w:b/>
          <w:bCs/>
          <w:iCs/>
        </w:rPr>
        <w:t>3</w:t>
      </w:r>
      <w:r w:rsidRPr="00863FD3">
        <w:rPr>
          <w:rFonts w:cs="Arial"/>
          <w:b/>
          <w:bCs/>
          <w:iCs/>
        </w:rPr>
        <w:t>-</w:t>
      </w:r>
      <w:r w:rsidR="00581E85">
        <w:rPr>
          <w:rFonts w:cs="Arial"/>
          <w:b/>
          <w:bCs/>
          <w:iCs/>
        </w:rPr>
        <w:t>202</w:t>
      </w:r>
      <w:r w:rsidR="00961493">
        <w:rPr>
          <w:rFonts w:cs="Arial"/>
          <w:b/>
          <w:bCs/>
          <w:iCs/>
        </w:rPr>
        <w:t>4</w:t>
      </w:r>
      <w:r w:rsidR="00581E85">
        <w:rPr>
          <w:rFonts w:cs="Arial"/>
          <w:b/>
          <w:bCs/>
          <w:iCs/>
        </w:rPr>
        <w:t>.</w:t>
      </w:r>
    </w:p>
    <w:p w:rsidR="00863FD3" w:rsidRPr="00863FD3" w:rsidRDefault="00863FD3" w:rsidP="00863FD3">
      <w:pPr>
        <w:ind w:right="-648"/>
        <w:rPr>
          <w:rFonts w:cs="Arial"/>
          <w:b/>
          <w:bCs/>
          <w:iCs/>
        </w:rPr>
      </w:pPr>
    </w:p>
    <w:p w:rsidR="00863FD3" w:rsidRPr="00863FD3" w:rsidRDefault="00863FD3" w:rsidP="00863FD3">
      <w:pPr>
        <w:ind w:right="-648"/>
        <w:rPr>
          <w:rFonts w:cs="Arial"/>
          <w:b/>
          <w:bCs/>
          <w:i/>
          <w:iCs/>
        </w:rPr>
      </w:pPr>
    </w:p>
    <w:p w:rsidR="00863FD3" w:rsidRPr="00863FD3" w:rsidRDefault="00863FD3" w:rsidP="00863FD3">
      <w:pPr>
        <w:ind w:right="-648"/>
        <w:rPr>
          <w:rFonts w:cs="Arial"/>
        </w:rPr>
      </w:pPr>
      <w:r w:rsidRPr="00863FD3">
        <w:rPr>
          <w:rFonts w:cs="Arial"/>
          <w:u w:val="single"/>
        </w:rPr>
        <w:t>Cependant, veuillez prévoir</w:t>
      </w:r>
      <w:r w:rsidRPr="00863FD3">
        <w:rPr>
          <w:rFonts w:cs="Arial"/>
        </w:rPr>
        <w:t> :</w:t>
      </w:r>
    </w:p>
    <w:p w:rsidR="00863FD3" w:rsidRPr="00863FD3" w:rsidRDefault="00E573A4" w:rsidP="00863FD3">
      <w:pPr>
        <w:ind w:right="-64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E573A4" w:rsidRDefault="00E573A4" w:rsidP="00863FD3">
      <w:pPr>
        <w:numPr>
          <w:ilvl w:val="0"/>
          <w:numId w:val="5"/>
        </w:numPr>
        <w:ind w:right="-648"/>
        <w:rPr>
          <w:rFonts w:cs="Arial"/>
        </w:rPr>
      </w:pPr>
      <w:r>
        <w:rPr>
          <w:rFonts w:cs="Arial"/>
        </w:rPr>
        <w:t xml:space="preserve">1 </w:t>
      </w:r>
      <w:r w:rsidRPr="00961493">
        <w:rPr>
          <w:rFonts w:cs="Arial"/>
          <w:b/>
          <w:u w:val="single"/>
        </w:rPr>
        <w:t>petit</w:t>
      </w:r>
      <w:r>
        <w:rPr>
          <w:rFonts w:cs="Arial"/>
        </w:rPr>
        <w:t xml:space="preserve"> sac à dos</w:t>
      </w:r>
      <w:r w:rsidR="00E927D1">
        <w:rPr>
          <w:rFonts w:cs="Arial"/>
        </w:rPr>
        <w:t xml:space="preserve"> sans roulette</w:t>
      </w:r>
      <w:r>
        <w:rPr>
          <w:rFonts w:cs="Arial"/>
        </w:rPr>
        <w:t>,</w:t>
      </w:r>
    </w:p>
    <w:p w:rsidR="00863FD3" w:rsidRDefault="00863FD3" w:rsidP="00863FD3">
      <w:pPr>
        <w:numPr>
          <w:ilvl w:val="0"/>
          <w:numId w:val="5"/>
        </w:numPr>
        <w:ind w:right="-648"/>
        <w:rPr>
          <w:rFonts w:cs="Arial"/>
        </w:rPr>
      </w:pPr>
      <w:r w:rsidRPr="00863FD3">
        <w:rPr>
          <w:rFonts w:cs="Arial"/>
        </w:rPr>
        <w:t xml:space="preserve">1 tablier </w:t>
      </w:r>
      <w:r w:rsidR="00B81BB0">
        <w:rPr>
          <w:rFonts w:cs="Arial"/>
        </w:rPr>
        <w:t>de peinture</w:t>
      </w:r>
      <w:r w:rsidRPr="00863FD3">
        <w:rPr>
          <w:rFonts w:cs="Arial"/>
        </w:rPr>
        <w:t>,</w:t>
      </w:r>
    </w:p>
    <w:p w:rsidR="00863FD3" w:rsidRPr="00E573A4" w:rsidRDefault="00863FD3" w:rsidP="00863FD3">
      <w:pPr>
        <w:numPr>
          <w:ilvl w:val="0"/>
          <w:numId w:val="5"/>
        </w:numPr>
        <w:ind w:right="-648"/>
        <w:rPr>
          <w:rFonts w:cs="Arial"/>
        </w:rPr>
      </w:pPr>
      <w:r w:rsidRPr="00E573A4">
        <w:rPr>
          <w:rFonts w:cs="Arial"/>
        </w:rPr>
        <w:t>2 boîtes de mouchoirs en papier,</w:t>
      </w:r>
    </w:p>
    <w:p w:rsidR="00E16161" w:rsidRPr="00863FD3" w:rsidRDefault="00E16161" w:rsidP="00863FD3">
      <w:pPr>
        <w:numPr>
          <w:ilvl w:val="0"/>
          <w:numId w:val="5"/>
        </w:numPr>
        <w:ind w:right="-648"/>
        <w:rPr>
          <w:rFonts w:cs="Arial"/>
        </w:rPr>
      </w:pPr>
      <w:r>
        <w:rPr>
          <w:rFonts w:cs="Arial"/>
        </w:rPr>
        <w:t>1 chemise cartonnée à rabats bleu foncé,</w:t>
      </w:r>
    </w:p>
    <w:p w:rsidR="00863FD3" w:rsidRPr="00863FD3" w:rsidRDefault="00863FD3" w:rsidP="00863FD3">
      <w:pPr>
        <w:numPr>
          <w:ilvl w:val="0"/>
          <w:numId w:val="5"/>
        </w:numPr>
        <w:ind w:right="-648"/>
        <w:jc w:val="both"/>
        <w:rPr>
          <w:rFonts w:cs="Arial"/>
        </w:rPr>
      </w:pPr>
      <w:r w:rsidRPr="00863FD3">
        <w:rPr>
          <w:rFonts w:cs="Arial"/>
        </w:rPr>
        <w:t xml:space="preserve">Pour les enfants déjeunant à la cantine, </w:t>
      </w:r>
      <w:r w:rsidRPr="00863FD3">
        <w:rPr>
          <w:rFonts w:cs="Arial"/>
          <w:b/>
          <w:u w:val="single"/>
        </w:rPr>
        <w:t xml:space="preserve">1 serviette de table adulte (longue, </w:t>
      </w:r>
      <w:r w:rsidRPr="00961493">
        <w:rPr>
          <w:rFonts w:cs="Arial"/>
          <w:b/>
          <w:color w:val="FF0000"/>
          <w:u w:val="single"/>
        </w:rPr>
        <w:t>marquée au nom de l’enfant</w:t>
      </w:r>
      <w:r w:rsidRPr="00863FD3">
        <w:rPr>
          <w:rFonts w:cs="Arial"/>
          <w:b/>
          <w:u w:val="single"/>
        </w:rPr>
        <w:t>) avec un élastique autour du cou.</w:t>
      </w:r>
      <w:r w:rsidRPr="00863FD3">
        <w:rPr>
          <w:rFonts w:cs="Arial"/>
        </w:rPr>
        <w:t xml:space="preserve"> Elle sera rendue chaque vendredi pour être lavée.</w:t>
      </w:r>
    </w:p>
    <w:p w:rsidR="00863FD3" w:rsidRPr="00863FD3" w:rsidRDefault="00863FD3" w:rsidP="00863FD3">
      <w:pPr>
        <w:numPr>
          <w:ilvl w:val="0"/>
          <w:numId w:val="5"/>
        </w:numPr>
        <w:ind w:right="-648"/>
        <w:jc w:val="both"/>
        <w:rPr>
          <w:rFonts w:cs="Arial"/>
        </w:rPr>
      </w:pPr>
      <w:r w:rsidRPr="00863FD3">
        <w:rPr>
          <w:rFonts w:cs="Arial"/>
        </w:rPr>
        <w:t>1 gobelet en plastique marqué au prénom de l’enfant.</w:t>
      </w:r>
    </w:p>
    <w:p w:rsidR="00863FD3" w:rsidRDefault="00863FD3" w:rsidP="00863FD3">
      <w:pPr>
        <w:numPr>
          <w:ilvl w:val="0"/>
          <w:numId w:val="5"/>
        </w:numPr>
        <w:ind w:right="-648"/>
        <w:jc w:val="both"/>
        <w:rPr>
          <w:rFonts w:cs="Arial"/>
        </w:rPr>
      </w:pPr>
      <w:r w:rsidRPr="00863FD3">
        <w:rPr>
          <w:rFonts w:cs="Arial"/>
        </w:rPr>
        <w:t>1 berlingot de savon liquide</w:t>
      </w:r>
    </w:p>
    <w:p w:rsidR="00961493" w:rsidRDefault="00961493" w:rsidP="00863FD3">
      <w:pPr>
        <w:numPr>
          <w:ilvl w:val="0"/>
          <w:numId w:val="5"/>
        </w:numPr>
        <w:ind w:right="-648"/>
        <w:jc w:val="both"/>
        <w:rPr>
          <w:rFonts w:cs="Arial"/>
        </w:rPr>
      </w:pPr>
      <w:r>
        <w:rPr>
          <w:rFonts w:cs="Arial"/>
        </w:rPr>
        <w:t>1 bâton de colle 40g</w:t>
      </w:r>
    </w:p>
    <w:p w:rsidR="00961493" w:rsidRDefault="00961493" w:rsidP="00863FD3">
      <w:pPr>
        <w:numPr>
          <w:ilvl w:val="0"/>
          <w:numId w:val="5"/>
        </w:numPr>
        <w:ind w:right="-648"/>
        <w:jc w:val="both"/>
        <w:rPr>
          <w:rFonts w:cs="Arial"/>
        </w:rPr>
      </w:pPr>
      <w:r>
        <w:rPr>
          <w:rFonts w:cs="Arial"/>
        </w:rPr>
        <w:t>1 gros feutre d’ardoise bleu</w:t>
      </w:r>
    </w:p>
    <w:p w:rsidR="00C432C9" w:rsidRDefault="00C432C9" w:rsidP="00C432C9">
      <w:pPr>
        <w:ind w:left="720" w:right="-648" w:firstLine="0"/>
        <w:jc w:val="both"/>
        <w:rPr>
          <w:rFonts w:cs="Arial"/>
        </w:rPr>
      </w:pPr>
    </w:p>
    <w:p w:rsidR="00C432C9" w:rsidRPr="00863FD3" w:rsidRDefault="00C432C9" w:rsidP="00C432C9">
      <w:pPr>
        <w:ind w:left="720" w:right="-648" w:firstLine="0"/>
        <w:jc w:val="both"/>
        <w:rPr>
          <w:rFonts w:cs="Arial"/>
        </w:rPr>
      </w:pPr>
      <w:r>
        <w:rPr>
          <w:rFonts w:cs="Arial"/>
        </w:rPr>
        <w:t xml:space="preserve">Le tout dans </w:t>
      </w:r>
      <w:r w:rsidRPr="00C432C9">
        <w:rPr>
          <w:rFonts w:cs="Arial"/>
          <w:b/>
        </w:rPr>
        <w:t>un grand sac</w:t>
      </w:r>
      <w:r>
        <w:rPr>
          <w:rFonts w:cs="Arial"/>
        </w:rPr>
        <w:t xml:space="preserve"> (type grande surface,…) avec nom et prénom de l’enfant au marqueur : ce sac servira tout au long de l’année à transporter les cahiers, les classeurs…</w:t>
      </w:r>
    </w:p>
    <w:p w:rsidR="00863FD3" w:rsidRPr="00863FD3" w:rsidRDefault="00863FD3" w:rsidP="00863FD3">
      <w:pPr>
        <w:ind w:right="-648"/>
        <w:rPr>
          <w:rFonts w:cs="Arial"/>
        </w:rPr>
      </w:pPr>
    </w:p>
    <w:p w:rsidR="00863FD3" w:rsidRPr="00863FD3" w:rsidRDefault="00863FD3" w:rsidP="00863FD3">
      <w:pPr>
        <w:ind w:right="-648"/>
        <w:rPr>
          <w:rFonts w:cs="Arial"/>
        </w:rPr>
      </w:pPr>
    </w:p>
    <w:p w:rsidR="00863FD3" w:rsidRPr="00863FD3" w:rsidRDefault="00863FD3" w:rsidP="00863FD3">
      <w:pPr>
        <w:ind w:right="-648"/>
        <w:rPr>
          <w:rFonts w:cs="Arial"/>
        </w:rPr>
      </w:pPr>
    </w:p>
    <w:p w:rsidR="00863FD3" w:rsidRPr="00863FD3" w:rsidRDefault="00863FD3" w:rsidP="00863FD3">
      <w:pPr>
        <w:ind w:right="-648"/>
        <w:rPr>
          <w:rFonts w:cs="Arial"/>
        </w:rPr>
      </w:pP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  <w:r w:rsidRPr="00863FD3">
        <w:rPr>
          <w:rFonts w:ascii="Calibri" w:hAnsi="Calibri" w:cs="Arial"/>
        </w:rPr>
        <w:t>MERCI DE MARQUER CHAQUE SAC ET CHAQUE VÊTEMENT LISIBLEMENT AU NOM DE L’ENFANT.</w:t>
      </w: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</w:p>
    <w:p w:rsidR="00863FD3" w:rsidRPr="00863FD3" w:rsidRDefault="00863FD3" w:rsidP="00F56179">
      <w:pPr>
        <w:pStyle w:val="Corpsdetexte"/>
        <w:ind w:right="-1008"/>
        <w:jc w:val="center"/>
        <w:rPr>
          <w:rFonts w:ascii="Calibri" w:hAnsi="Calibri" w:cs="Arial"/>
        </w:rPr>
      </w:pPr>
    </w:p>
    <w:p w:rsidR="00863FD3" w:rsidRPr="00863FD3" w:rsidRDefault="00863FD3" w:rsidP="00F56179">
      <w:pPr>
        <w:pStyle w:val="Corpsdetexte"/>
        <w:ind w:right="-1008"/>
        <w:jc w:val="center"/>
        <w:rPr>
          <w:rFonts w:ascii="Calibri" w:hAnsi="Calibri" w:cs="Arial"/>
          <w:sz w:val="28"/>
          <w:szCs w:val="28"/>
          <w:u w:val="none"/>
        </w:rPr>
      </w:pPr>
      <w:r w:rsidRPr="00863FD3">
        <w:rPr>
          <w:rFonts w:ascii="Calibri" w:hAnsi="Calibri" w:cs="Arial"/>
          <w:sz w:val="28"/>
          <w:szCs w:val="28"/>
          <w:u w:val="none"/>
        </w:rPr>
        <w:t>Nous vous invitons à une réunion d’informations :</w:t>
      </w:r>
    </w:p>
    <w:p w:rsidR="00863FD3" w:rsidRPr="00863FD3" w:rsidRDefault="00863FD3" w:rsidP="00F56179">
      <w:pPr>
        <w:pStyle w:val="Corpsdetexte"/>
        <w:ind w:right="-1008"/>
        <w:jc w:val="center"/>
        <w:rPr>
          <w:rFonts w:ascii="Calibri" w:hAnsi="Calibri" w:cs="Arial"/>
          <w:sz w:val="28"/>
          <w:szCs w:val="28"/>
        </w:rPr>
      </w:pPr>
    </w:p>
    <w:p w:rsidR="00863FD3" w:rsidRPr="00863FD3" w:rsidRDefault="007819DA" w:rsidP="00602CF5">
      <w:pPr>
        <w:pStyle w:val="Corpsdetexte"/>
        <w:ind w:right="-1008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Mardi </w:t>
      </w:r>
      <w:r w:rsidR="00A070FD">
        <w:rPr>
          <w:rFonts w:ascii="Calibri" w:hAnsi="Calibri" w:cs="Arial"/>
          <w:sz w:val="28"/>
          <w:szCs w:val="28"/>
        </w:rPr>
        <w:t>03</w:t>
      </w:r>
      <w:r w:rsidR="00863FD3">
        <w:rPr>
          <w:rFonts w:ascii="Calibri" w:hAnsi="Calibri" w:cs="Arial"/>
          <w:sz w:val="28"/>
          <w:szCs w:val="28"/>
        </w:rPr>
        <w:t xml:space="preserve"> octobre 202</w:t>
      </w:r>
      <w:r w:rsidR="00C432C9">
        <w:rPr>
          <w:rFonts w:ascii="Calibri" w:hAnsi="Calibri" w:cs="Arial"/>
          <w:sz w:val="28"/>
          <w:szCs w:val="28"/>
        </w:rPr>
        <w:t>3</w:t>
      </w:r>
      <w:r w:rsidR="00B81BB0">
        <w:rPr>
          <w:rFonts w:ascii="Calibri" w:hAnsi="Calibri" w:cs="Arial"/>
          <w:sz w:val="28"/>
          <w:szCs w:val="28"/>
        </w:rPr>
        <w:t xml:space="preserve"> </w:t>
      </w:r>
      <w:r w:rsidR="00863FD3" w:rsidRPr="00863FD3">
        <w:rPr>
          <w:rFonts w:ascii="Calibri" w:hAnsi="Calibri" w:cs="Arial"/>
          <w:sz w:val="28"/>
          <w:szCs w:val="28"/>
        </w:rPr>
        <w:t>à</w:t>
      </w:r>
      <w:r w:rsidR="00863FD3" w:rsidRPr="00C432C9">
        <w:rPr>
          <w:rFonts w:ascii="Calibri" w:hAnsi="Calibri" w:cs="Arial"/>
          <w:sz w:val="28"/>
          <w:szCs w:val="28"/>
        </w:rPr>
        <w:t xml:space="preserve"> 17h00 </w:t>
      </w:r>
      <w:r w:rsidR="00863FD3" w:rsidRPr="00863FD3">
        <w:rPr>
          <w:rFonts w:ascii="Calibri" w:hAnsi="Calibri" w:cs="Arial"/>
          <w:sz w:val="28"/>
          <w:szCs w:val="28"/>
        </w:rPr>
        <w:t>(sans les enfants).</w:t>
      </w:r>
    </w:p>
    <w:p w:rsidR="00863FD3" w:rsidRPr="00863FD3" w:rsidRDefault="00863FD3" w:rsidP="00863FD3">
      <w:pPr>
        <w:pStyle w:val="Corpsdetexte"/>
        <w:ind w:right="-1008"/>
        <w:rPr>
          <w:rFonts w:ascii="Calibri" w:hAnsi="Calibri" w:cs="Arial"/>
        </w:rPr>
      </w:pPr>
      <w:bookmarkStart w:id="0" w:name="_GoBack"/>
      <w:bookmarkEnd w:id="0"/>
    </w:p>
    <w:p w:rsidR="002B53CD" w:rsidRPr="00863FD3" w:rsidRDefault="002B53CD" w:rsidP="00E32E8D">
      <w:pPr>
        <w:ind w:right="-648"/>
        <w:rPr>
          <w:rFonts w:cs="Arial"/>
          <w:b/>
          <w:bCs/>
        </w:rPr>
      </w:pPr>
    </w:p>
    <w:sectPr w:rsidR="002B53CD" w:rsidRPr="00863FD3" w:rsidSect="00F72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985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D9" w:rsidRDefault="007C7CD9" w:rsidP="00912E4D">
      <w:r>
        <w:separator/>
      </w:r>
    </w:p>
  </w:endnote>
  <w:endnote w:type="continuationSeparator" w:id="0">
    <w:p w:rsidR="007C7CD9" w:rsidRDefault="007C7CD9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863FD3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E7B72" w:rsidP="002E7B72">
    <w:pPr>
      <w:pStyle w:val="Pieddepag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D9" w:rsidRDefault="007C7CD9" w:rsidP="00912E4D">
      <w:r>
        <w:separator/>
      </w:r>
    </w:p>
  </w:footnote>
  <w:footnote w:type="continuationSeparator" w:id="0">
    <w:p w:rsidR="007C7CD9" w:rsidRDefault="007C7CD9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602CF5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602CF5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602CF5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602CF5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A01"/>
    <w:multiLevelType w:val="hybridMultilevel"/>
    <w:tmpl w:val="4F04B7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7D9B"/>
    <w:multiLevelType w:val="hybridMultilevel"/>
    <w:tmpl w:val="9EF245F4"/>
    <w:lvl w:ilvl="0" w:tplc="247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E89"/>
    <w:multiLevelType w:val="hybridMultilevel"/>
    <w:tmpl w:val="B9986D58"/>
    <w:lvl w:ilvl="0" w:tplc="D32CED12">
      <w:start w:val="1"/>
      <w:numFmt w:val="bullet"/>
      <w:lvlText w:val=""/>
      <w:lvlJc w:val="left"/>
      <w:pPr>
        <w:tabs>
          <w:tab w:val="num" w:pos="12"/>
        </w:tabs>
        <w:ind w:left="0" w:hanging="34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C71FA"/>
    <w:multiLevelType w:val="hybridMultilevel"/>
    <w:tmpl w:val="5EB0FCB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014E4E"/>
    <w:rsid w:val="000E2FB1"/>
    <w:rsid w:val="00145C08"/>
    <w:rsid w:val="001A0BAD"/>
    <w:rsid w:val="00242915"/>
    <w:rsid w:val="002B53CD"/>
    <w:rsid w:val="002C2D55"/>
    <w:rsid w:val="002E7B72"/>
    <w:rsid w:val="003805A5"/>
    <w:rsid w:val="003E151F"/>
    <w:rsid w:val="00440C2C"/>
    <w:rsid w:val="0054390A"/>
    <w:rsid w:val="00562AB1"/>
    <w:rsid w:val="00581E85"/>
    <w:rsid w:val="005B04E8"/>
    <w:rsid w:val="00602CF5"/>
    <w:rsid w:val="00775982"/>
    <w:rsid w:val="007819DA"/>
    <w:rsid w:val="007C7CD9"/>
    <w:rsid w:val="008060A6"/>
    <w:rsid w:val="00820E2C"/>
    <w:rsid w:val="0083563E"/>
    <w:rsid w:val="00863FD3"/>
    <w:rsid w:val="008A16C2"/>
    <w:rsid w:val="008D097C"/>
    <w:rsid w:val="0090231E"/>
    <w:rsid w:val="00912E4D"/>
    <w:rsid w:val="00923E86"/>
    <w:rsid w:val="00961493"/>
    <w:rsid w:val="009F5FA8"/>
    <w:rsid w:val="00A070FD"/>
    <w:rsid w:val="00AD41E3"/>
    <w:rsid w:val="00AF38D5"/>
    <w:rsid w:val="00B23A83"/>
    <w:rsid w:val="00B26B4C"/>
    <w:rsid w:val="00B32DDB"/>
    <w:rsid w:val="00B57A91"/>
    <w:rsid w:val="00B81BB0"/>
    <w:rsid w:val="00BB537F"/>
    <w:rsid w:val="00C17FED"/>
    <w:rsid w:val="00C432C9"/>
    <w:rsid w:val="00D87EDC"/>
    <w:rsid w:val="00DE199B"/>
    <w:rsid w:val="00E0539B"/>
    <w:rsid w:val="00E16161"/>
    <w:rsid w:val="00E32E8D"/>
    <w:rsid w:val="00E573A4"/>
    <w:rsid w:val="00E927D1"/>
    <w:rsid w:val="00F01401"/>
    <w:rsid w:val="00F17C07"/>
    <w:rsid w:val="00F56179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9D8CDF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2B53CD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spacing w:before="200" w:after="200"/>
      <w:jc w:val="center"/>
      <w:outlineLvl w:val="3"/>
    </w:pPr>
    <w:rPr>
      <w:rFonts w:asciiTheme="minorHAnsi" w:eastAsiaTheme="majorEastAsia" w:hAnsiTheme="minorHAnsi" w:cs="Arial"/>
      <w:bCs/>
      <w:caps/>
      <w:color w:val="00A9C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2B53CD"/>
    <w:rPr>
      <w:rFonts w:eastAsiaTheme="majorEastAsia" w:cs="Arial"/>
      <w:bCs/>
      <w:caps/>
      <w:color w:val="00A9C2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8F4D9-1BC8-4101-8BA9-8B9D6CD8D16C}"/>
</file>

<file path=customXml/itemProps2.xml><?xml version="1.0" encoding="utf-8"?>
<ds:datastoreItem xmlns:ds="http://schemas.openxmlformats.org/officeDocument/2006/customXml" ds:itemID="{F6DD7791-4818-4A8B-AEB7-A1852CEF9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7</cp:revision>
  <cp:lastPrinted>2023-07-12T07:01:00Z</cp:lastPrinted>
  <dcterms:created xsi:type="dcterms:W3CDTF">2023-06-06T09:49:00Z</dcterms:created>
  <dcterms:modified xsi:type="dcterms:W3CDTF">2023-07-12T07:01:00Z</dcterms:modified>
</cp:coreProperties>
</file>